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психологически комфортной и безопасной образовательной среды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психологически комфортной и безопасной образовательной среды»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«Формирование психологически комфортной и безопасной образовательной среды».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психологически комфортной и безопасной образовательной среды»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уч?том личностных и возрастных особенностей обучающихся, в том числе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умением уч?та особенностей развития обучающихся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«Формирование психологически комфортной и безопасной образовательной среды»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специалитета и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сопровождение семьи в условиях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УК-5,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Психологическая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проблемы насилия в образовательной среде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Диагностика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Концепция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создания психологической безопасности образовательной среды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Деятельность службы практической психологии по психологизации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Психологическая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проблемы насилия в образовательной среде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Диагностика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Концепция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создания психологической безопасности образовательной среды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Деятельность службы практической психологии по психологизации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71.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Психологическая безопасность образовательной среды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анализ проблем безопасности. Психологическая безопасность. Структура и задачи психологии безопасности. Психолого-педагогические характеристики образовательной среды. Типы и структура образовательной среды. Особенности современной образовательной ситуации и образовательная среда. Подходы к определению понятия «психологическая безопасность образовательной среды». Психологическая защищенность и референтность как показатели психологической безопасности образовательной среды. Межличностное взаимодействие и психологическая безопасность образовательной среды. Педагогическое общение и психологическая безопасность образовательной среды. Опасность. Риск. Угроза. Психологические риски в образовательной среде. Угрозы, существующие в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проблемы насилия в образовательной среде и способы противодействия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насилия в разных сферах социальной практики. Классификация видов насилия. Школьное насилие. Уровень психологического насилия во взаимодействии как показатель психологической безопасности образовательной среды. Социальные и социально-психологические причины насилия. Школа как источник насилия. Профессиональные и личностные особенности педагога как причина насилия над ребенком. Физические, психологические, социальные последствия насилия. Методические инструменты для изучения распространенности насилия над детьми: опросники, проективные методики, карта наблюдений. Профилактика насилия в образовательной среде.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Диагностика психологической безопасности образовательной среды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и исследовательский инструментарий оценки образовательной среды. Экс-пертный подход к оценке образовательной среды. Гуманитарная экспертиза образовательной среды. Теоретические и методологические основания создания методики диагностики психологической безопасности образовательной среды. Психологическое обоснование эмпирических критериев психологической безопасности образовательной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Концепция психологической безопасности образовательной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концепции психологической безопасности образовательной среды. Принци-пы создания психологической безопасности образовательной среды. Структурная модель психологически безопасной образовательной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создания психологической безопасности образовательной среды школы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психотехнологий в работе службы сопровождения. Механизмы создания психологической безопасности образовательной среды. Технологическая модель создания психологической безопасности образовательной среды. Тренинги психологической безопасности в образовательной среде школы.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Деятельность службы практической психологии по психологизации безопасности образовательной среды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государственной психологической службы образования по обеспечению прав учащихся на достойный уровень жизни и полноценное психическое развитие. сихологическое сопровождение ребенка в процессе школьного обучения. безопасной образовательной среды. Правила и параметры организации процесса безопасного и комфортного взаимодействия. Принципы обеспечения психологиче-ской безопасности. Правила организации процесса безопасного взаимодействия. Этапы создания безопасной образовательной среды. Параметры организации безопасной образовательной среды. Основания для проектирования комфортной образовательной среды. Модели комфортной образовательной среды в практике современного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Психологическая безопасность образовательной среды</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1.Организация экспертизы психологической безопасности образовательной среды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2.Методы диагностики психологической безопасности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2.1 Методы диагностики психологической безопасности образовательной среды для педагогов.</w:t>
            </w:r>
          </w:p>
          <w:p>
            <w:pPr>
              <w:jc w:val="left"/>
              <w:spacing w:after="0" w:line="240" w:lineRule="auto"/>
              <w:rPr>
                <w:sz w:val="24"/>
                <w:szCs w:val="24"/>
              </w:rPr>
            </w:pPr>
            <w:r>
              <w:rPr>
                <w:rFonts w:ascii="Times New Roman" w:hAnsi="Times New Roman" w:cs="Times New Roman"/>
                <w:color w:val="#000000"/>
                <w:sz w:val="24"/>
                <w:szCs w:val="24"/>
              </w:rPr>
              <w:t> 2.2 Методы диагностики психологической безопасности образовательной среды для родителей.</w:t>
            </w:r>
          </w:p>
          <w:p>
            <w:pPr>
              <w:jc w:val="left"/>
              <w:spacing w:after="0" w:line="240" w:lineRule="auto"/>
              <w:rPr>
                <w:sz w:val="24"/>
                <w:szCs w:val="24"/>
              </w:rPr>
            </w:pPr>
            <w:r>
              <w:rPr>
                <w:rFonts w:ascii="Times New Roman" w:hAnsi="Times New Roman" w:cs="Times New Roman"/>
                <w:color w:val="#000000"/>
                <w:sz w:val="24"/>
                <w:szCs w:val="24"/>
              </w:rPr>
              <w:t> 2.3 Методы диагностики психологической безопасности образовательной среды для обучающихся.</w:t>
            </w:r>
          </w:p>
          <w:p>
            <w:pPr>
              <w:jc w:val="left"/>
              <w:spacing w:after="0" w:line="240" w:lineRule="auto"/>
              <w:rPr>
                <w:sz w:val="24"/>
                <w:szCs w:val="24"/>
              </w:rPr>
            </w:pPr>
            <w:r>
              <w:rPr>
                <w:rFonts w:ascii="Times New Roman" w:hAnsi="Times New Roman" w:cs="Times New Roman"/>
                <w:color w:val="#000000"/>
                <w:sz w:val="24"/>
                <w:szCs w:val="24"/>
              </w:rPr>
              <w:t> 2.4 Методы диагностики психологической безопасности образовательной среды для администрации.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проблемы насилия в образовательной среде и способы противодействия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Проектирование деятельности психологической службы по организации междисциплинарного и межведомственного взаимодействия специалистов для решения задач формирования психологического комфорта и безопасности, 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2. Цели и задачи, принципы формирования психологически комфортной и безопасной среды 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3. Инновационные методы в обеспечении психологической безопасности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Формы, методы, технологии формирования психологической безопасности в образовательном учреждении: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5. Участие детей в создании психологически безопасной среды в учреждении. Формы участия и их характеристика.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Диагностика психологической безопасности образовательной среды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1.Психологический тренинг как метод. Классификация тренинговых методов.</w:t>
            </w:r>
          </w:p>
          <w:p>
            <w:pPr>
              <w:jc w:val="left"/>
              <w:spacing w:after="0" w:line="240" w:lineRule="auto"/>
              <w:rPr>
                <w:sz w:val="24"/>
                <w:szCs w:val="24"/>
              </w:rPr>
            </w:pPr>
            <w:r>
              <w:rPr>
                <w:rFonts w:ascii="Times New Roman" w:hAnsi="Times New Roman" w:cs="Times New Roman"/>
                <w:color w:val="#000000"/>
                <w:sz w:val="24"/>
                <w:szCs w:val="24"/>
              </w:rPr>
              <w:t> 2.Организационно-методические аспекты проведения психологических тренингов</w:t>
            </w:r>
          </w:p>
          <w:p>
            <w:pPr>
              <w:jc w:val="left"/>
              <w:spacing w:after="0" w:line="240" w:lineRule="auto"/>
              <w:rPr>
                <w:sz w:val="24"/>
                <w:szCs w:val="24"/>
              </w:rPr>
            </w:pPr>
            <w:r>
              <w:rPr>
                <w:rFonts w:ascii="Times New Roman" w:hAnsi="Times New Roman" w:cs="Times New Roman"/>
                <w:color w:val="#000000"/>
                <w:sz w:val="24"/>
                <w:szCs w:val="24"/>
              </w:rPr>
              <w:t> 3.Роль педагога в формировании психологического комфорта и безопасности в образовательной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Концепция психологической безопасности образовательной среды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психологической безопасности образовательной среды для детей младшего школьного возраста: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2.Тренинг психологической безопасности образовательной среды для подростков: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3.Тренинг психологической безопасности образовательной среды для старшеклассников: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4.Тренинг психологической безопасности образовательной среды для педагогов.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создания психологической безопасности образовательной среды школы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психологической безопасности образовательной среды для детей младшего школьного возраста: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2.Тренинг психологической безопасности образовательной среды для подростков: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3.Тренинг психологической безопасности образовательной среды для старшеклассников: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4.Тренинг психологической безопасности образовательной среды для педагогов.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Деятельность службы практической психологии по психологизации безопасности образовательной среды</w:t>
            </w:r>
          </w:p>
        </w:tc>
      </w:tr>
      <w:tr>
        <w:trPr>
          <w:trHeight w:hRule="exact" w:val="21.31518"/>
        </w:trPr>
        <w:tc>
          <w:tcPr>
            <w:tcW w:w="9640" w:type="dxa"/>
          </w:tcPr>
          <w:p/>
        </w:tc>
      </w:tr>
      <w:tr>
        <w:trPr>
          <w:trHeight w:hRule="exact" w:val="121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параметры организации процесса безопасного и комфортного взаимодействия. Принципы обеспечения психологической безопасности. Правила организации процесса безопасного взаимодействия. Этапы  создания  безопасной  образовательной  среды. Параметры организации  безопасной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для проектирования комфортной  образовательной  среды.  Модели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комфортной  образовательной  среды  в практике современного образования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психологически комфортной и безопасной образовательной среды»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http://www.iprbookshop.ru/83818.html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5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08.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2023-2024_ФГОС3++2023_Маг-ОФО-ППО(ПСиБЧ)(23)_plx_Формирование психологически комфортной и безопасной образовательной среды</dc:title>
  <dc:creator>FastReport.NET</dc:creator>
</cp:coreProperties>
</file>